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a="http://schemas.openxmlformats.org/drawingml/2006/main" xmlns:wps="http://schemas.microsoft.com/office/word/2010/wordprocessingShape" xmlns:wpg="http://schemas.microsoft.com/office/word/2010/wordprocessingGroup" xmlns:wp14="http://schemas.microsoft.com/office/word/2010/wordprocessingDrawing" xmlns:w14="http://schemas.microsoft.com/office/word/2010/wordml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ne="http://schemas.microsoft.com/office/word/2006/wordml" xmlns:wpi="http://schemas.microsoft.com/office/word/2010/wordprocessingInk" xmlns:aink="http://schemas.microsoft.com/office/drawing/2016/ink" xmlns:dgm="http://schemas.openxmlformats.org/drawingml/2006/diagram">
  <w:body>
    <w:p>
      <w:pPr>
        <w:framePr w:w="0" w:h="0" w:vAnchor="margin" w:hAnchor="text" w:x="0" w:y="0"/>
        <w:widowControl w:val="on"/>
        <w:pBdr>
          <w:top w:val="none" w:sz="4" w:space="0"/>
          <w:left w:val="none" w:sz="4" w:space="0"/>
          <w:bottom w:val="none" w:sz="4" w:space="0"/>
          <w:right w:val="none" w:sz="4" w:space="0"/>
          <w:between w:val="none" w:sz="4" w:space="0"/>
          <w:bar w:val="none" w:sz="4" w:space="0"/>
        </w:pBdr>
        <w:shd w:val="clear" w:fill="auto"/>
        <w:spacing w:before="0" w:after="200" w:line="276" w:lineRule="auto"/>
        <w:ind w:left="0" w:right="0" w:firstLine="0"/>
        <w:rPr>
          <w:rFonts w:ascii="Times New Roman" w:cs="Times New Roman"/>
          <w:sz w:val="28"/>
          <w:szCs w:val="28"/>
          <w:rtl w:val="off"/>
        </w:rPr>
      </w:pPr>
      <w:r>
        <w:rPr>
          <w:rFonts w:ascii="Times New Roman" w:cs="Times New Roman"/>
          <w:sz w:val="28"/>
          <w:szCs w:val="28"/>
          <w:rtl w:val="off"/>
          <w:lang w:val="ru-RU"/>
        </w:rPr>
        <w:t>Четверг   22.05.2025                                        Сказочная неделя</w:t>
      </w:r>
    </w:p>
    <w:tbl>
      <w:tblPr>
        <w:jc w:val="left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"/>
        <w:tblCellMar>
          <w:left w:w="108" w:type="dxa"/>
          <w:right w:w="108" w:type="dxa"/>
        </w:tblCellMar>
      </w:tblPr>
      <w:tblGrid>
        <w:gridCol w:w="3932"/>
        <w:gridCol w:w="6608"/>
        <w:gridCol w:w="3632"/>
      </w:tblGrid>
      <w:tr>
        <w:trPr>
          <w:cnfStyle w:val="100000000000"/>
          <w:wBefore w:w="0" w:type="dxa"/>
          <w:wAfter w:w="0" w:type="dxa"/>
          <w:jc w:val="left"/>
        </w:trPr>
        <w:tc>
          <w:tcPr>
            <w:cnfStyle w:val="100010000000"/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28"/>
                <w:szCs w:val="28"/>
                <w:rtl w:val="off"/>
              </w:rPr>
            </w:pPr>
            <w:r>
              <w:rPr>
                <w:rFonts w:ascii="Times New Roman" w:cs="Times New Roman"/>
                <w:sz w:val="28"/>
                <w:szCs w:val="28"/>
                <w:rtl w:val="off"/>
                <w:lang w:val="ru-RU"/>
              </w:rPr>
              <w:t>Режимные моменты</w:t>
            </w:r>
          </w:p>
        </w:tc>
        <w:tc>
          <w:tcPr>
            <w:cnfStyle w:val="100001000000"/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28"/>
                <w:szCs w:val="28"/>
                <w:rtl w:val="off"/>
              </w:rPr>
            </w:pPr>
            <w:r>
              <w:rPr>
                <w:rFonts w:ascii="Times New Roman" w:cs="Times New Roman"/>
                <w:sz w:val="28"/>
                <w:szCs w:val="28"/>
                <w:rtl w:val="off"/>
                <w:lang w:val="ru-RU"/>
              </w:rPr>
              <w:t>Совместная деятельность взрослого и детей</w:t>
            </w:r>
          </w:p>
        </w:tc>
        <w:tc>
          <w:tcPr>
            <w:cnfStyle w:val="100010000000"/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28"/>
                <w:szCs w:val="28"/>
                <w:rtl w:val="off"/>
              </w:rPr>
            </w:pPr>
            <w:r>
              <w:rPr>
                <w:rFonts w:ascii="Times New Roman" w:cs="Times New Roman"/>
                <w:sz w:val="28"/>
                <w:szCs w:val="28"/>
                <w:rtl w:val="off"/>
                <w:lang w:val="ru-RU"/>
              </w:rPr>
              <w:t>РППС</w:t>
            </w:r>
          </w:p>
        </w:tc>
      </w:tr>
      <w:tr>
        <w:trPr>
          <w:cnfStyle w:val="000000000000"/>
          <w:wBefore w:w="0" w:type="dxa"/>
          <w:wAfter w:w="0" w:type="dxa"/>
          <w:jc w:val="left"/>
        </w:trPr>
        <w:tc>
          <w:tcPr>
            <w:cnfStyle w:val="000010000000"/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1-ая половина дня</w:t>
            </w:r>
          </w:p>
        </w:tc>
        <w:tc>
          <w:tcPr>
            <w:cnfStyle w:val="000001000000"/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 xml:space="preserve">. Утренняя гимнастика.Комплекс №2 “Сорока” Цель: Способствовать укреплению здоровья детей. Создать радостный эмоционального настроя в  детском сообществе). Создать радостный эмоциональный подьем, разбудить  организм ребенка. КГН и навыков самообслуживания 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 xml:space="preserve"> Игры м\п . “Передай колокольчик”. Цель: расширение круга общения ребенка, приобретение навыков совместной игры с несколькими партнерами.Социально - коммуникативная игра .Д\и  “Кто лишний”. Сказка “Репка”. Цель: Создать условия к приобщению к истокам руссого народного творчества , закреплять знание сказок. Имитационная игра “Коза рогатая”. Цель: позабавить детей , учить их слушать стишок до конца, понимать его. Подвижная игра “У медведя во бору”. Цель: Совершенствовать бег в одном и разных направлениях. Развивать воображение. Поощрять самостоятельные действия детей.Сюжетно ролевая игра “ Игры с жучкой”. Цель: расширять знание детей о домашних животных, их повадках, образе жизни, питании, воспитывать любовь, гуманное отношение к животным, расширять словарный запас.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b w:val="off"/>
                <w:bCs w:val="off"/>
                <w:sz w:val="18"/>
                <w:szCs w:val="18"/>
                <w:rtl w:val="off"/>
                <w:lang w:val="ru-RU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  <w:rtl w:val="off"/>
                <w:lang w:val="ru-RU"/>
              </w:rPr>
              <w:t xml:space="preserve">Проект разноцветная неделя  ( желтый день). </w:t>
            </w:r>
            <w:r>
              <w:rPr>
                <w:rFonts w:ascii="Times New Roman" w:cs="Times New Roman"/>
                <w:b w:val="off"/>
                <w:bCs w:val="off"/>
                <w:sz w:val="18"/>
                <w:szCs w:val="18"/>
                <w:rtl w:val="off"/>
                <w:lang w:val="ru-RU"/>
              </w:rPr>
              <w:t>1. Д\и “Найди и назови все желтое”. Цель: закреплять умение группировать предметы по цвету.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b w:val="off"/>
                <w:bCs w:val="off"/>
                <w:sz w:val="18"/>
                <w:szCs w:val="18"/>
                <w:rtl w:val="off"/>
                <w:lang w:val="ru-RU"/>
              </w:rPr>
            </w:pPr>
            <w:r>
              <w:rPr>
                <w:rFonts w:ascii="Times New Roman" w:cs="Times New Roman"/>
                <w:b w:val="off"/>
                <w:bCs w:val="off"/>
                <w:sz w:val="18"/>
                <w:szCs w:val="18"/>
                <w:rtl w:val="off"/>
                <w:lang w:val="ru-RU"/>
              </w:rPr>
              <w:t>2. Конструктивная игра “Желтая дорожка”. Цель: Закрепить умение детей узнавать и называть детали строительного материала, цвет.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b/>
                <w:bCs/>
                <w:sz w:val="18"/>
                <w:szCs w:val="18"/>
                <w:rtl w:val="off"/>
                <w:lang w:val="ru-RU"/>
              </w:rPr>
              <w:t xml:space="preserve"> </w:t>
            </w:r>
          </w:p>
        </w:tc>
        <w:tc>
          <w:tcPr>
            <w:cnfStyle w:val="000010000000"/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Игрушки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Колокольчик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Медведь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Собачка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Д\и “Кто лишний” ( Сказка, “Репка”)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Д\и “Найди и назови все желтое”.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Конструктор желтый</w:t>
            </w:r>
          </w:p>
        </w:tc>
      </w:tr>
      <w:tr>
        <w:trPr>
          <w:cnfStyle w:val="000000000000"/>
          <w:wBefore w:w="0" w:type="dxa"/>
          <w:wAfter w:w="0" w:type="dxa"/>
          <w:trHeight w:val="330" w:hRule="atLeast"/>
          <w:jc w:val="left"/>
        </w:trPr>
        <w:tc>
          <w:tcPr>
            <w:cnfStyle w:val="000010000000"/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ОД</w:t>
            </w:r>
          </w:p>
        </w:tc>
        <w:tc>
          <w:tcPr>
            <w:cnfStyle w:val="000001000000"/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9.10-9.20-развитие речи “ Мама купает ребенка” . Цель: Формировать зрительное восприятие  картины и понимание сюжета, развивать внимательность  и наблюдательность , расширять активный словарь, ванна, купаться , полотенце..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9.30-9.40-физкультура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</w:p>
        </w:tc>
        <w:tc>
          <w:tcPr>
            <w:cnfStyle w:val="000010000000"/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 xml:space="preserve">Картинка, ванна, полотенце, кукла, </w:t>
            </w:r>
          </w:p>
        </w:tc>
      </w:tr>
      <w:tr>
        <w:trPr>
          <w:cnfStyle w:val="000000000000"/>
          <w:wBefore w:w="0" w:type="dxa"/>
          <w:wAfter w:w="0" w:type="dxa"/>
          <w:trHeight w:val="330" w:hRule="atLeast"/>
          <w:jc w:val="left"/>
        </w:trPr>
        <w:tc>
          <w:tcPr>
            <w:cnfStyle w:val="000010000000"/>
            <w:tcW w:w="39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Прогулка</w:t>
            </w:r>
          </w:p>
        </w:tc>
        <w:tc>
          <w:tcPr>
            <w:cnfStyle w:val="000001000000"/>
            <w:tcW w:w="66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Наблюдение за птицами. Цель: продолжить наблюдение за птицами на участке; учить различать основные части тела. Трудовая деятельность . Кормление птиц. Цель: побуждать к самостоятельному выполнению элементарных поручений ( кормление птиц, уборка участка);- воспитывать желание ухаживать за животными. Подвижные игры: “Бегите ко мне”. Цель: учить бегать за воспитателем, развивать ловкость; действовать по слову воспитателя. Индивидуальная работа. Упражнять детей в ходьбе на носочках.</w:t>
            </w:r>
          </w:p>
        </w:tc>
        <w:tc>
          <w:tcPr>
            <w:cnfStyle w:val="000010000000"/>
            <w:tcW w:w="36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  <w:r>
              <w:rPr>
                <w:rFonts w:ascii="Times New Roman" w:cs="Times New Roman"/>
                <w:sz w:val="18"/>
                <w:szCs w:val="18"/>
                <w:rtl w:val="off"/>
                <w:lang w:val="ru-RU"/>
              </w:rPr>
              <w:t>Игрушки</w:t>
            </w:r>
          </w:p>
          <w:p>
            <w:pPr>
              <w:framePr w:w="0" w:h="0" w:vAnchor="margin" w:hAnchor="text" w:x="0" w:y="0"/>
              <w:widowControl w:val="on"/>
              <w:pBdr>
                <w:top w:val="none" w:sz="4" w:space="0"/>
                <w:left w:val="none" w:sz="4" w:space="0"/>
                <w:bottom w:val="none" w:sz="4" w:space="0"/>
                <w:right w:val="none" w:sz="4" w:space="0"/>
                <w:between w:val="none" w:sz="4" w:space="0"/>
                <w:bar w:val="none" w:sz="4" w:space="0"/>
              </w:pBdr>
              <w:shd w:val="clear" w:fill="auto"/>
              <w:spacing w:before="0" w:after="0" w:line="240" w:lineRule="auto"/>
              <w:ind w:left="0" w:right="0" w:firstLine="0"/>
              <w:rPr>
                <w:rFonts w:ascii="Times New Roman" w:cs="Times New Roman"/>
                <w:sz w:val="18"/>
                <w:szCs w:val="18"/>
                <w:rtl w:val="off"/>
              </w:rPr>
            </w:pPr>
          </w:p>
        </w:tc>
      </w:tr>
    </w:tbl>
    <w:p/>
    <w:sectPr>
      <w:footnotePr/>
      <w:footnotePr/>
      <w:type w:val="nextPage"/>
      <w:pgSz w:w="16838" w:h="11906" w:orient="landscape"/>
      <w:pgMar w:top="1440" w:right="1440" w:bottom="1440" w:left="1440" w:header="708" w:footer="708" w:gutter="0"/>
      <w:paperSrc w:first="1" w:other="1"/>
      <w:cols w:equalWidth="1" w:space="720" w:num="1" w:sep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roman"/>
    <w:pitch w:val="variable"/>
    <w:sig w:usb0="61002a87" w:usb1="80000000" w:usb2="00000008" w:usb3="00000000" w:csb0="000001ff" w:csb1="00000000"/>
  </w:font>
  <w:font w:name="Verdana">
    <w:panose1 w:val="020b0604030504040204"/>
    <w:charset w:val="00"/>
    <w:family w:val="roman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notTrueType w:val="on"/>
    <w:pitch w:val="variable"/>
  </w:font>
  <w:font w:name="Wingdings">
    <w:panose1 w:val="05000000000000000000"/>
    <w:charset w:val="02"/>
    <w:family w:val="auto"/>
    <w:notTrueType w:val="on"/>
    <w:pitch w:val="variable"/>
  </w:font>
  <w:font w:name="Helvetica Neue">
    <w:charset w:val="0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trackRevisions w:val="off"/>
  <w:compat>
    <w:compatSetting w:name="compatibilityMode" w:uri="http://schemas.microsoft.com/office/word" w:val="14"/>
  </w:compat>
  <w:footnotePr/>
  <w:endnotePr/>
  <w:themeFontLang w:val="ru-RU" w:eastAsia="zh-CN" w:bidi="ar-SA"/>
  <w:clrSchemeMapping w:accent1="accent1" w:accent2="accent2" w:accent3="accent3" w:accent4="accent4" w:accent5="accent5" w:accent6="accent6" w:bg1="light1" w:bg2="light2" w:followedHyperlink="followedHyperlink" w:hyperlink="hyperlink" w:text1="dark1" w:text2="dark2"/>
</w:settings>
</file>

<file path=word/styles.xml><?xml version="1.0" encoding="utf-8"?>
<w:styles xmlns:r="http://schemas.openxmlformats.org/officeDocument/2006/relationships" xmlns:w14="http://schemas.microsoft.com/office/word/2010/wordml" xmlns:w="http://schemas.openxmlformats.org/wordprocessingml/2006/main">
  <w:docDefaults>
    <w:rPrDefault>
      <w:rPr>
        <w:rFonts w:asciiTheme="minorHAnsi" w:cstheme="minorBidi" w:eastAsiaTheme="minorEastAsia" w:hAnsiTheme="minorHAnsi"/>
        <w:sz w:val="22"/>
        <w:szCs w:val="22"/>
      </w:rPr>
    </w:rPrDefault>
    <w:pPrDefault>
      <w:pPr>
        <w:spacing w:after="200" w:line="276" w:lineRule="auto"/>
      </w:pPr>
    </w:pPrDefault>
  </w:docDefaults>
  <w:style w:type="paragraph" w:default="1" w:styleId="Normal">
    <w:name w:val="Normal"/>
    <w:uiPriority w:val="0"/>
    <w:qFormat w:val="on"/>
  </w:style>
  <w:style w:type="paragraph" w:styleId="Heading1">
    <w:name w:val="Heading 1"/>
    <w:basedOn w:val="Normal"/>
    <w:next w:val="Normal"/>
    <w:link w:val="Heading1Char"/>
    <w:uiPriority w:val="9"/>
    <w:qFormat w:val="on"/>
    <w:pPr>
      <w:keepNext w:val="on"/>
      <w:keepLines w:val="on"/>
      <w:spacing w:before="480" w:after="0"/>
    </w:pPr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 w:val="on"/>
    <w:unhideWhenUsed w:val="on"/>
    <w:qFormat w:val="on"/>
    <w:pPr>
      <w:keepNext w:val="on"/>
      <w:keepLines w:val="on"/>
      <w:spacing w:before="200" w:after="0"/>
    </w:pPr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 w:val="on"/>
    <w:unhideWhenUsed w:val="on"/>
  </w:style>
  <w:style w:type="table" w:default="1" w:styleId="NormalTable">
    <w:name w:val="Normal Table"/>
    <w:uiPriority w:val="99"/>
    <w:semiHidden w:val="on"/>
    <w:unhideWhenUsed w:val="on"/>
    <w:qFormat w:val="on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 w:val="on"/>
    <w:unhideWhenUsed w:val="on"/>
  </w:style>
  <w:style w:type="paragraph" w:styleId="NoSpacing">
    <w:name w:val="No Spacing"/>
    <w:uiPriority w:val="1"/>
    <w:qFormat w:val="on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cstheme="majorBidi" w:eastAsiaTheme="majorEastAsia" w:hAnsiTheme="majorHAnsi"/>
      <w:b/>
      <w:bCs/>
      <w:color w:val="2f539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cstheme="majorBidi" w:eastAsiaTheme="majorEastAsia" w:hAnsiTheme="majorHAns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cstheme="majorBidi" w:eastAsiaTheme="majorEastAsia" w:hAnsiTheme="majorHAns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Pr>
      <w:rFonts w:asciiTheme="majorHAnsi" w:cstheme="majorBidi" w:eastAsiaTheme="majorEastAsia" w:hAnsiTheme="majorHAnsi"/>
      <w:b/>
      <w:bCs/>
      <w:i/>
      <w:iCs/>
      <w:color w:val="4472c4" w:themeColor="accent1"/>
    </w:rPr>
  </w:style>
  <w:style w:type="character" w:customStyle="1" w:styleId="Heading5Char">
    <w:name w:val="Heading 5 Char"/>
    <w:basedOn w:val="DefaultParagraphFont"/>
    <w:link w:val="Heading5"/>
    <w:uiPriority w:val="9"/>
    <w:rPr>
      <w:rFonts w:asciiTheme="majorHAnsi" w:cstheme="majorBidi" w:eastAsiaTheme="majorEastAsia" w:hAnsiTheme="majorHAnsi"/>
      <w:color w:val="1f376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cstheme="majorBidi" w:eastAsiaTheme="majorEastAsia" w:hAnsiTheme="majorHAnsi"/>
      <w:i/>
      <w:iCs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cstheme="majorBidi" w:eastAsiaTheme="majorEastAsia" w:hAnsiTheme="majorHAns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Pr>
      <w:rFonts w:asciiTheme="majorHAnsi" w:cstheme="majorBidi" w:eastAsiaTheme="majorEastAsia" w:hAnsiTheme="majorHAns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Pr>
      <w:rFonts w:asciiTheme="majorHAnsi" w:cstheme="majorBidi" w:eastAsiaTheme="majorEastAsia" w:hAnsiTheme="majorHAnsi"/>
      <w:i/>
      <w:iCs/>
      <w:color w:val="404040" w:themeColor="text1" w:themeTint="bf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 w:val="on"/>
    <w:pPr>
      <w:pBdr>
        <w:bottom w:val="single" w:color="4472c4" w:themeColor="accent1" w:sz="8" w:space="4"/>
      </w:pBdr>
      <w:spacing w:after="300" w:line="240" w:lineRule="auto"/>
      <w:contextualSpacing w:val="on"/>
    </w:pPr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cstheme="majorBidi" w:eastAsiaTheme="majorEastAsia" w:hAnsiTheme="majorHAnsi"/>
      <w:color w:val="333f4f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 w:val="on"/>
    <w:pPr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Pr>
      <w:rFonts w:asciiTheme="majorHAnsi" w:cstheme="majorBidi" w:eastAsiaTheme="majorEastAsia" w:hAnsiTheme="majorHAnsi"/>
      <w:i/>
      <w:iCs/>
      <w:color w:val="4472c4" w:themeColor="accent1"/>
      <w:spacing w:val="15"/>
      <w:sz w:val="24"/>
      <w:szCs w:val="24"/>
    </w:rPr>
  </w:style>
  <w:style w:type="character" w:styleId="SubtleEmphasis">
    <w:name w:val="Subtle Emphasis"/>
    <w:basedOn w:val="DefaultParagraphFont"/>
    <w:uiPriority w:val="19"/>
    <w:qFormat w:val="on"/>
    <w:rPr>
      <w:i/>
      <w:iCs/>
      <w:color w:val="808080" w:themeColor="text1" w:themeTint="7f"/>
    </w:rPr>
  </w:style>
  <w:style w:type="character" w:styleId="Emphasis">
    <w:name w:val="Emphasis"/>
    <w:basedOn w:val="DefaultParagraphFont"/>
    <w:uiPriority w:val="20"/>
    <w:qFormat w:val="on"/>
    <w:rPr>
      <w:i/>
      <w:iCs/>
    </w:rPr>
  </w:style>
  <w:style w:type="character" w:styleId="IntenseEmphasis">
    <w:name w:val="Intense Emphasis"/>
    <w:basedOn w:val="DefaultParagraphFont"/>
    <w:uiPriority w:val="21"/>
    <w:qFormat w:val="on"/>
    <w:rPr>
      <w:b/>
      <w:bCs/>
      <w:i/>
      <w:iCs/>
      <w:color w:val="4472c4" w:themeColor="accent1"/>
    </w:rPr>
  </w:style>
  <w:style w:type="character" w:styleId="Strong">
    <w:name w:val="Strong"/>
    <w:basedOn w:val="DefaultParagraphFont"/>
    <w:uiPriority w:val="22"/>
    <w:qFormat w:val="on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 w:val="on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 w:val="on"/>
    <w:pPr>
      <w:pBdr>
        <w:bottom w:val="single" w:color="4472c4" w:themeColor="accent1" w:sz="4" w:space="4"/>
      </w:pBdr>
      <w:spacing w:before="200" w:after="280"/>
      <w:ind w:left="936" w:right="936"/>
    </w:pPr>
    <w:rPr>
      <w:b/>
      <w:bCs/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 w:val="on"/>
    <w:rPr>
      <w:smallCaps/>
      <w:color w:val="ed7d31" w:themeColor="accent2"/>
      <w:u w:val="single"/>
    </w:rPr>
  </w:style>
  <w:style w:type="character" w:styleId="IntenseReference">
    <w:name w:val="Intense Reference"/>
    <w:basedOn w:val="DefaultParagraphFont"/>
    <w:uiPriority w:val="32"/>
    <w:qFormat w:val="on"/>
    <w:rPr>
      <w:b/>
      <w:bCs/>
      <w:smallCaps/>
      <w:color w:val="ed7d31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 w:val="on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 w:val="on"/>
    <w:pPr>
      <w:ind w:left="720"/>
      <w:contextualSpacing w:val="on"/>
    </w:pPr>
  </w:style>
  <w:style w:type="paragraph" w:styleId="Footnotetext">
    <w:name w:val="Footnote text"/>
    <w:basedOn w:val="Normal"/>
    <w:link w:val="Foot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 w:val="on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 w:val="on"/>
    <w:unhideWhenUsed w:val="on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 w:val="on"/>
    <w:unhideWhenUsed w:val="on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 w:val="on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 w:val="on"/>
    <w:unhideWhenUsed w:val="on"/>
    <w:rPr>
      <w:vertAlign w:val="superscript"/>
    </w:rPr>
  </w:style>
  <w:style w:type="character" w:styleId="Hyperlink">
    <w:name w:val="Hyperlink"/>
    <w:basedOn w:val="DefaultParagraphFont"/>
    <w:uiPriority w:val="99"/>
    <w:unhideWhenUsed w:val="on"/>
    <w:rPr>
      <w:color w:val="0563c1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 w:val="on"/>
    <w:unhideWhenUsed w:val="on"/>
    <w:pPr>
      <w:spacing w:after="0" w:line="240" w:lineRule="auto"/>
    </w:pPr>
    <w:rPr>
      <w:rFonts w:ascii="Courier New" w:cs="Courier New" w:hAnsi="Courier New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Pr>
      <w:rFonts w:ascii="Courier New" w:cs="Courier New" w:hAnsi="Courier New"/>
      <w:sz w:val="21"/>
      <w:szCs w:val="21"/>
    </w:rPr>
  </w:style>
  <w:style w:type="paragraph" w:styleId="Header">
    <w:name w:val="Header"/>
    <w:basedOn w:val="Normal"/>
    <w:link w:val="HeaderChar"/>
    <w:uiPriority w:val="99"/>
    <w:unhideWhenUsed w:val="on"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 w:val="on"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Caption">
    <w:name w:val="Caption"/>
    <w:basedOn w:val="Normal"/>
    <w:next w:val="Normal"/>
    <w:uiPriority w:val="35"/>
    <w:unhideWhenUsed w:val="on"/>
    <w:qFormat w:val="on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По умолчанию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Arab" typeface="Times New Roman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Times New Roman"/>
        <a:font script="Knda" typeface="Tunga"/>
        <a:font script="Khmr" typeface="MoolBoran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Angsan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 Light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 Light"/>
        <a:font script="Olck" typeface="Nirmala UI"/>
        <a:font script="Lisu" typeface="Segoe UI"/>
        <a:font script="Sora" typeface="Nirmala UI"/>
      </a:majorFont>
      <a:minorFont>
        <a:latin typeface="Calibri" panose="020F0502020204030204"/>
        <a:ea typeface=""/>
        <a:cs typeface=""/>
        <a:font script="Arab" typeface="Arial"/>
        <a:font script="Armn" typeface="Arial"/>
        <a:font script="Beng" typeface="Vrinda"/>
        <a:font script="Bopo" typeface="Microsoft JhengHei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ebr" typeface="Arial"/>
        <a:font script="Knda" typeface="Tunga"/>
        <a:font script="Khmr" typeface="DaunPenh"/>
        <a:font script="Laoo" typeface="DokChampa"/>
        <a:font script="Mlym" typeface="Kartika"/>
        <a:font script="Mong" typeface="Mongolian Baiti"/>
        <a:font script="Mymr" typeface="Myanmar Text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Cordia New"/>
        <a:font script="Tibt" typeface="Microsoft Himalaya"/>
        <a:font script="Cans" typeface="Euphemia"/>
        <a:font script="Yiii" typeface="Microsoft Yi Baiti"/>
        <a:font script="Osma" typeface="Ebrima"/>
        <a:font script="Tale" typeface="Microsoft Tai Le"/>
        <a:font script="Bugi" typeface="Leelawadee UI"/>
        <a:font script="Talu" typeface="Microsoft New Tai Lue"/>
        <a:font script="Tfng" typeface="Ebrima"/>
        <a:font script="Hans" typeface="等线"/>
        <a:font script="Hant" typeface="新細明體"/>
        <a:font script="Java" typeface="Javanese Text"/>
        <a:font script="Nkoo" typeface="Ebrima"/>
        <a:font script="Phag" typeface="Phagspa"/>
        <a:font script="Syre" typeface="Estrangelo Edessa"/>
        <a:font script="Syrj" typeface="Estrangelo Edessa"/>
        <a:font script="Syrn" typeface="Estrangelo Edessa"/>
        <a:font script="Jpan" typeface="游ゴシック"/>
        <a:font script="Olck" typeface="Nirmala UI"/>
        <a:font script="Lisu" typeface="Segoe UI"/>
        <a:font script="Sora" typeface="Nirmala U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Microsoft Office Word</Application>
  <AppVersion>14.000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</cp:coreProperties>
</file>