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pStyle w:val="Normal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                             ФГБДОУ “Цент развития ребенка-детский сад №43”</w:t>
      </w:r>
    </w:p>
    <w:p>
      <w:pPr>
        <w:pStyle w:val="Normal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                         Управления делами Президента Российской Федерации</w:t>
      </w:r>
    </w:p>
    <w:p>
      <w:pPr>
        <w:pStyle w:val="Normal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</w:p>
    <w:p>
      <w:pPr>
        <w:pStyle w:val="Normal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</w:p>
    <w:p>
      <w:pPr>
        <w:pStyle w:val="Normal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</w:p>
    <w:p>
      <w:pPr>
        <w:pStyle w:val="Normal"/>
        <w:rPr>
          <w:rFonts w:ascii="Times New Roman" w:cs="Times New Roman" w:hAnsi="Times New Roman"/>
          <w:b w:val="off"/>
          <w:bCs w:val="off"/>
          <w:sz w:val="26"/>
          <w:szCs w:val="26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                                                                </w:t>
      </w:r>
      <w:r>
        <w:rPr>
          <w:rFonts w:ascii="Times New Roman" w:cs="Times New Roman" w:hAnsi="Times New Roman"/>
          <w:b/>
          <w:bCs/>
          <w:sz w:val="26"/>
          <w:szCs w:val="26"/>
          <w:lang w:val="ru-RU"/>
        </w:rPr>
        <w:t xml:space="preserve"> </w:t>
      </w:r>
      <w:r>
        <w:rPr>
          <w:rFonts w:ascii="Times New Roman" w:cs="Times New Roman" w:hAnsi="Times New Roman"/>
          <w:b w:val="off"/>
          <w:bCs w:val="off"/>
          <w:sz w:val="26"/>
          <w:szCs w:val="26"/>
          <w:lang w:val="ru-RU"/>
        </w:rPr>
        <w:t>Конспект</w:t>
      </w:r>
    </w:p>
    <w:p>
      <w:pPr>
        <w:pStyle w:val="Normal"/>
        <w:rPr>
          <w:rFonts w:ascii="Times New Roman" w:cs="Times New Roman" w:hAnsi="Times New Roman"/>
          <w:b w:val="off"/>
          <w:bCs w:val="off"/>
          <w:sz w:val="26"/>
          <w:szCs w:val="26"/>
          <w:lang w:val="ru-RU"/>
        </w:rPr>
      </w:pPr>
      <w:r>
        <w:rPr>
          <w:rFonts w:ascii="Times New Roman" w:cs="Times New Roman" w:hAnsi="Times New Roman"/>
          <w:b w:val="off"/>
          <w:bCs w:val="off"/>
          <w:sz w:val="26"/>
          <w:szCs w:val="26"/>
          <w:lang w:val="ru-RU"/>
        </w:rPr>
        <w:t xml:space="preserve">                                           Образовательной деятельности</w:t>
      </w:r>
    </w:p>
    <w:p>
      <w:pPr>
        <w:pStyle w:val="Normal"/>
        <w:rPr>
          <w:rFonts w:ascii="Times New Roman" w:cs="Times New Roman" w:hAnsi="Times New Roman"/>
          <w:b w:val="off"/>
          <w:bCs w:val="off"/>
          <w:sz w:val="26"/>
          <w:szCs w:val="26"/>
          <w:lang w:val="ru-RU"/>
        </w:rPr>
      </w:pPr>
      <w:r>
        <w:rPr>
          <w:rFonts w:ascii="Times New Roman" w:cs="Times New Roman" w:hAnsi="Times New Roman"/>
          <w:b w:val="off"/>
          <w:bCs w:val="off"/>
          <w:sz w:val="26"/>
          <w:szCs w:val="26"/>
          <w:lang w:val="ru-RU"/>
        </w:rPr>
        <w:t xml:space="preserve">                                     по художественно-эстетическому развитию</w:t>
      </w:r>
    </w:p>
    <w:p>
      <w:pPr>
        <w:pStyle w:val="Normal"/>
        <w:rPr>
          <w:rFonts w:ascii="Times New Roman" w:cs="Times New Roman" w:hAnsi="Times New Roman"/>
          <w:b w:val="off"/>
          <w:bCs w:val="off"/>
          <w:sz w:val="26"/>
          <w:szCs w:val="26"/>
          <w:lang w:val="ru-RU"/>
        </w:rPr>
      </w:pPr>
      <w:r>
        <w:rPr>
          <w:rFonts w:ascii="Times New Roman" w:cs="Times New Roman" w:hAnsi="Times New Roman"/>
          <w:b w:val="off"/>
          <w:bCs w:val="off"/>
          <w:sz w:val="26"/>
          <w:szCs w:val="26"/>
          <w:lang w:val="ru-RU"/>
        </w:rPr>
        <w:t xml:space="preserve">                                                         (конструирование)</w:t>
      </w:r>
    </w:p>
    <w:p>
      <w:pPr>
        <w:pStyle w:val="Normal"/>
        <w:rPr>
          <w:rFonts w:ascii="Times New Roman" w:cs="Times New Roman" w:hAnsi="Times New Roman"/>
          <w:b w:val="off"/>
          <w:bCs w:val="off"/>
          <w:sz w:val="26"/>
          <w:szCs w:val="26"/>
          <w:lang w:val="ru-RU"/>
        </w:rPr>
      </w:pPr>
      <w:r>
        <w:rPr>
          <w:rFonts w:ascii="Times New Roman" w:cs="Times New Roman" w:hAnsi="Times New Roman"/>
          <w:b w:val="off"/>
          <w:bCs w:val="off"/>
          <w:sz w:val="26"/>
          <w:szCs w:val="26"/>
          <w:lang w:val="ru-RU"/>
        </w:rPr>
        <w:t xml:space="preserve">                                               На тему: “Мостик через ручеек”</w:t>
      </w:r>
    </w:p>
    <w:p>
      <w:pPr>
        <w:pStyle w:val="Normal"/>
        <w:rPr>
          <w:rFonts w:ascii="Times New Roman" w:cs="Times New Roman" w:hAnsi="Times New Roman"/>
          <w:b w:val="off"/>
          <w:bCs w:val="off"/>
          <w:sz w:val="26"/>
          <w:szCs w:val="26"/>
          <w:lang w:val="ru-RU"/>
        </w:rPr>
      </w:pPr>
      <w:r>
        <w:rPr>
          <w:rFonts w:ascii="Times New Roman" w:cs="Times New Roman" w:hAnsi="Times New Roman"/>
          <w:b w:val="off"/>
          <w:bCs w:val="off"/>
          <w:sz w:val="26"/>
          <w:szCs w:val="26"/>
          <w:lang w:val="ru-RU"/>
        </w:rPr>
        <w:t xml:space="preserve">                                                    для детей 1 младшей группы</w:t>
      </w:r>
    </w:p>
    <w:p>
      <w:pPr>
        <w:pStyle w:val="Normal"/>
        <w:rPr>
          <w:rFonts w:ascii="Times New Roman" w:cs="Times New Roman" w:hAnsi="Times New Roman"/>
          <w:b w:val="off"/>
          <w:bCs w:val="off"/>
          <w:sz w:val="26"/>
          <w:szCs w:val="26"/>
          <w:lang w:val="ru-RU"/>
        </w:rPr>
      </w:pPr>
      <w:r>
        <w:rPr>
          <w:rFonts w:ascii="Times New Roman" w:cs="Times New Roman" w:hAnsi="Times New Roman"/>
          <w:b w:val="off"/>
          <w:bCs w:val="off"/>
          <w:sz w:val="26"/>
          <w:szCs w:val="26"/>
          <w:lang w:val="ru-RU"/>
        </w:rPr>
        <w:t xml:space="preserve">                  (Интеграция ОО:художественно-эстетическое развитие, социально-</w:t>
      </w:r>
    </w:p>
    <w:p>
      <w:pPr>
        <w:pStyle w:val="Normal"/>
        <w:rPr>
          <w:rFonts w:ascii="Times New Roman" w:cs="Times New Roman" w:hAnsi="Times New Roman"/>
          <w:b w:val="off"/>
          <w:bCs w:val="off"/>
          <w:sz w:val="26"/>
          <w:szCs w:val="26"/>
          <w:lang w:val="ru-RU"/>
        </w:rPr>
      </w:pPr>
      <w:r>
        <w:rPr>
          <w:rFonts w:ascii="Times New Roman" w:cs="Times New Roman" w:hAnsi="Times New Roman"/>
          <w:b w:val="off"/>
          <w:bCs w:val="off"/>
          <w:sz w:val="26"/>
          <w:szCs w:val="26"/>
          <w:lang w:val="ru-RU"/>
        </w:rPr>
        <w:t xml:space="preserve">             Коммуникативное развитие, познавательное развитие, речевое развитие,</w:t>
      </w:r>
    </w:p>
    <w:p>
      <w:pPr>
        <w:pStyle w:val="Normal"/>
        <w:rPr>
          <w:rFonts w:ascii="Times New Roman" w:cs="Times New Roman" w:hAnsi="Times New Roman"/>
          <w:b w:val="off"/>
          <w:bCs w:val="off"/>
          <w:sz w:val="26"/>
          <w:szCs w:val="26"/>
          <w:lang w:val="ru-RU"/>
        </w:rPr>
      </w:pPr>
      <w:r>
        <w:rPr>
          <w:rFonts w:ascii="Times New Roman" w:cs="Times New Roman" w:hAnsi="Times New Roman"/>
          <w:b w:val="off"/>
          <w:bCs w:val="off"/>
          <w:sz w:val="26"/>
          <w:szCs w:val="26"/>
          <w:lang w:val="ru-RU"/>
        </w:rPr>
        <w:t xml:space="preserve">                                                       физическое развитие.)</w:t>
      </w:r>
    </w:p>
    <w:p>
      <w:pPr>
        <w:pStyle w:val="Normal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</w:p>
    <w:p>
      <w:pPr>
        <w:pStyle w:val="Normal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</w:p>
    <w:p>
      <w:pPr>
        <w:pStyle w:val="Normal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</w:p>
    <w:p>
      <w:pPr>
        <w:pStyle w:val="Normal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</w:p>
    <w:p>
      <w:pPr>
        <w:pStyle w:val="Normal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                                                                                                              Автор: Ситникова Е.В.</w:t>
      </w:r>
    </w:p>
    <w:p>
      <w:pPr>
        <w:pStyle w:val="Normal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                                                                                                                           Воспитатель</w:t>
      </w:r>
    </w:p>
    <w:p>
      <w:pPr>
        <w:pStyle w:val="Normal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                                                                                                                            Группа № 2</w:t>
      </w:r>
    </w:p>
    <w:p>
      <w:pPr>
        <w:pStyle w:val="Normal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</w:p>
    <w:p>
      <w:pPr>
        <w:pStyle w:val="Normal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</w:p>
    <w:p>
      <w:pPr>
        <w:pStyle w:val="Normal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                                          </w:t>
      </w:r>
    </w:p>
    <w:p>
      <w:pPr>
        <w:pStyle w:val="Normal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                                                               г.Москва</w:t>
      </w:r>
    </w:p>
    <w:p>
      <w:pPr>
        <w:pStyle w:val="Normal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                                                                 2024г</w:t>
      </w:r>
    </w:p>
    <w:p>
      <w:pPr>
        <w:pStyle w:val="Normal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</w:p>
    <w:p>
      <w:pPr>
        <w:pStyle w:val="Normal"/>
        <w:rPr>
          <w:vertAlign w:val="baseline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Цель: </w:t>
      </w:r>
      <w:r>
        <w:rPr>
          <w:i/>
          <w:iCs/>
          <w:vertAlign w:val="baseline"/>
          <w:lang w:val="ru-RU"/>
        </w:rPr>
        <w:t xml:space="preserve">Развивать интерес к конструктивной деятельности, поддерживать желание детей </w:t>
      </w:r>
      <w:r>
        <w:rPr>
          <w:rFonts w:ascii="Times New Roman" w:cs="Times New Roman" w:hAnsi="Times New Roman"/>
          <w:i/>
          <w:iCs/>
          <w:vertAlign w:val="baseline"/>
          <w:lang w:val="ru-RU"/>
        </w:rPr>
        <w:t>строить</w:t>
      </w:r>
      <w:r>
        <w:rPr>
          <w:i/>
          <w:iCs/>
          <w:vertAlign w:val="baseline"/>
          <w:lang w:val="ru-RU"/>
        </w:rPr>
        <w:t xml:space="preserve"> самостоятельно.</w:t>
      </w:r>
    </w:p>
    <w:p>
      <w:pPr>
        <w:tabs>
          <w:tab w:val="left" w:leader="none" w:pos="2419"/>
        </w:tabs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Задачи:</w:t>
      </w:r>
    </w:p>
    <w:p>
      <w:pPr>
        <w:tabs>
          <w:tab w:val="left" w:leader="none" w:pos="2419"/>
        </w:tabs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Образовательные:</w:t>
      </w:r>
    </w:p>
    <w:p>
      <w:pPr>
        <w:tabs>
          <w:tab w:val="left" w:leader="none" w:pos="2419"/>
        </w:tabs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-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Формировать умения создавать несложные конструкции;</w:t>
      </w:r>
    </w:p>
    <w:p>
      <w:pPr>
        <w:tabs>
          <w:tab w:val="left" w:leader="none" w:pos="2419"/>
        </w:tabs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-Формировать представления о пространственных соотношениях (выкладывать “кирпичики”плашмя, соединяя их узкие короткие и длинные стороны).</w:t>
      </w:r>
    </w:p>
    <w:p>
      <w:pPr>
        <w:tabs>
          <w:tab w:val="left" w:leader="none" w:pos="2419"/>
        </w:tabs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Развивающие:</w:t>
      </w:r>
    </w:p>
    <w:p>
      <w:pPr>
        <w:tabs>
          <w:tab w:val="left" w:leader="none" w:pos="2419"/>
        </w:tabs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-Развивать конструктивную деятельность;</w:t>
      </w:r>
    </w:p>
    <w:p>
      <w:pPr>
        <w:tabs>
          <w:tab w:val="left" w:leader="none" w:pos="2419"/>
        </w:tabs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 xml:space="preserve">-Развивать игровые навыки, сенсорные возможности детей, воображение, общую моторику, слуховое восприятие, речь, память, мышление. </w:t>
      </w:r>
    </w:p>
    <w:p>
      <w:pPr>
        <w:tabs>
          <w:tab w:val="left" w:leader="none" w:pos="2419"/>
        </w:tabs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Воспитательные:</w:t>
      </w:r>
    </w:p>
    <w:p>
      <w:pPr>
        <w:tabs>
          <w:tab w:val="left" w:leader="none" w:pos="2419"/>
        </w:tabs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-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Поддерживать желание детей строить самостоятельно;</w:t>
      </w:r>
    </w:p>
    <w:p>
      <w:pPr>
        <w:tabs>
          <w:tab w:val="left" w:leader="none" w:pos="2419"/>
        </w:tabs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-Формировать привычку убирать игрушки после окончания игры;</w:t>
      </w:r>
    </w:p>
    <w:p>
      <w:pPr>
        <w:tabs>
          <w:tab w:val="left" w:leader="none" w:pos="2419"/>
        </w:tabs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-Вызвать сочувствие к игровым персонажам и желание им помочь.</w:t>
      </w:r>
    </w:p>
    <w:p>
      <w:pPr>
        <w:tabs>
          <w:tab w:val="left" w:leader="none" w:pos="2419"/>
        </w:tabs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Словарная работа: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активизировать пасивный и активный словарь, “плашмя”, кирпичик, мостик, ручеек.</w:t>
      </w:r>
    </w:p>
    <w:p>
      <w:pPr>
        <w:tabs>
          <w:tab w:val="left" w:leader="none" w:pos="2419"/>
        </w:tabs>
        <w:rPr>
          <w:rFonts w:ascii="Times New Roman" w:cs="Times New Roman" w:hAnsi="Times New Roman"/>
          <w:b w:val="off"/>
          <w:bCs w:val="off"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lang w:val="ru-RU"/>
        </w:rPr>
        <w:t>Приемы раб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lang w:val="ru-RU"/>
        </w:rPr>
        <w:t>оты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lang w:val="ru-RU"/>
        </w:rPr>
        <w:t>: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рассматривание иллюстраций, вопросы, мотивация, создание проблемной ситуации, постановка цели, самостоятельное и (или) с помощью воспитателя конструирование мостика, поощрение, художественное слово, показ игрушек, игровая ситуация, подвижная игра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lang w:val="ru-RU"/>
        </w:rPr>
        <w:t>.</w:t>
      </w:r>
    </w:p>
    <w:p>
      <w:pPr>
        <w:tabs>
          <w:tab w:val="left" w:leader="none" w:pos="2419"/>
        </w:tabs>
        <w:rPr>
          <w:rFonts w:ascii="Times New Roman" w:cs="Times New Roman" w:hAnsi="Times New Roman"/>
          <w:b w:val="off"/>
          <w:bCs w:val="off"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lang w:val="ru-RU"/>
        </w:rPr>
        <w:t xml:space="preserve">Планируемые результаты: 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сооружает несложные постройки по образцу, проявляет желание строить мостик для зайчиков самостоятельно, отвечает на вопросы при обслуживании построек, проявляет эмоциональную отзывчивость на доступный возраст литературно-художественное произведение, принимает участие в игре “Ручеек бежит...”, “Лисичка и зайчики”.</w:t>
      </w:r>
    </w:p>
    <w:p>
      <w:pPr>
        <w:tabs>
          <w:tab w:val="left" w:leader="none" w:pos="2419"/>
        </w:tabs>
        <w:rPr>
          <w:rFonts w:ascii="Times New Roman" w:cs="Times New Roman" w:hAnsi="Times New Roman"/>
          <w:b w:val="off"/>
          <w:bCs w:val="off"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lang w:val="ru-RU"/>
        </w:rPr>
        <w:t>Предварительная работа: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рассматривание иллюстраций  “Мост”, “Весной”; чтение стихов о весне, об ручейке; пальчиковая гимнастика “Строим мостик для зайчат”.</w:t>
      </w:r>
    </w:p>
    <w:p>
      <w:pPr>
        <w:tabs>
          <w:tab w:val="left" w:leader="none" w:pos="2419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Материалы и оборудование: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строительный материал ( “кирпичики”) настольные и напольные, голубая ткань (ручеек), большая игрушечная машина, игрушки: зайцы, лиса, аудиозапись звуков журчания ручья, музыка “Паровозик из ромашково” ( музыка Владимир Юровский, слова Генрих Сапгир, Геннадий Цыферов), мольберт.</w:t>
      </w:r>
    </w:p>
    <w:p>
      <w:pPr>
        <w:tabs>
          <w:tab w:val="left" w:leader="none" w:pos="2419"/>
        </w:tabs>
        <w:rPr>
          <w:rFonts w:ascii="Times New Roman" w:cs="Times New Roman" w:hAnsi="Times New Roman"/>
          <w:sz w:val="24"/>
          <w:szCs w:val="24"/>
        </w:rPr>
      </w:pPr>
    </w:p>
    <w:p>
      <w:pPr>
        <w:tabs>
          <w:tab w:val="left" w:leader="none" w:pos="2419"/>
        </w:tabs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Демонстрационный материал: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картина “Весна” из серии Времена года.</w:t>
      </w:r>
    </w:p>
    <w:p>
      <w:pPr>
        <w:tabs>
          <w:tab w:val="left" w:leader="none" w:pos="2419"/>
        </w:tabs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Ход занятия: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       </w:t>
      </w: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1.Вводная часть.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А) Рассматривание картины “Весна”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Воспитатель: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Ребята давайте посмотрим на картину и вспомним, какое сейчас время года (рассматривает с детьми картину о весне).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Ответы детей: Весна!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Воспитатель: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Правильно весна. Наступила весна, стало тепло, растаял снег и побежали ручьи.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Б) Слушание стихотворения “Про ручеек”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Воспитатель: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послушайте стихотворение про ручеек.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Ручеек бежит по лесенке,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По ступенькам ледяным,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И весны живые песенки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Звонко скачут вслед зам ним.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В)Слушание аудиозаписи звуков журчания ручейка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Воспитатель: Хотите послушать, как ручеек поет? ( Воспитатель включает аудиозапись звуков журчания ручья).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Г)Подвижная игра “Ручеек бежит”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Воспитатель: Ребята, становитесь за мной паровозиком, и мы побежим под музыку, как ручеек. Дети выстраиваются друг за другом, кладут руки стоящему впереди на пояс, бегут под музыку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Воспитатель: Ребята, посмотрите, на нашем коврике то же появился ручеек. 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(Воспитатель вкатывает в групповую комнату игрушечную машину с зайцами).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Воспитатель: Ребята, посмотрите, кто едет в машине?(Зайчики). Хотите узнать куда они едут?(Да)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Воспитатель: Наши зайцы едут в гости к своим друзьям. Ехали, ехали зайчишки, к ручейку подьехали.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sz w:val="24"/>
          <w:szCs w:val="24"/>
        </w:rPr>
      </w:pP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sz w:val="24"/>
          <w:szCs w:val="24"/>
        </w:rPr>
      </w:pP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А) Пальчиковая гимнастика “Строим мостик для зайчат”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Тук да тук, тук да тук-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Раздается громкий звук: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Молоточки стучат,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Строим мостик для зайчат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Б) Проблемная ситуация.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(Воспитатель рассказывает о проблемной ситуации, ищет с детьми способы ее решения)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Воспитатель: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Как же зайчика через ручеек проехать на машине? ( Ответы детей-построить мостик)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Воспитатель</w:t>
      </w:r>
      <w:r>
        <w:rPr>
          <w:rFonts w:ascii="Times New Roman" w:cs="Times New Roman" w:hAnsi="Times New Roman"/>
          <w:sz w:val="24"/>
          <w:szCs w:val="24"/>
          <w:lang w:val="ru-RU"/>
        </w:rPr>
        <w:t>: А вы хотите помочь? Сможете построить мостик?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Воспитатель: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Из чего мы будем строить мостик? ( из “кирпичиков”)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Воспитатель: </w:t>
      </w:r>
      <w:r>
        <w:rPr>
          <w:rFonts w:ascii="Times New Roman" w:cs="Times New Roman" w:hAnsi="Times New Roman"/>
          <w:sz w:val="24"/>
          <w:szCs w:val="24"/>
          <w:lang w:val="ru-RU"/>
        </w:rPr>
        <w:t>Ребята, машина у зайчиков какая: большая или маленькая? (Большая). Значит, мостик мы должны построить большой, широкий. Принесите “кирпичики”.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Воспитатель: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Пластины (”кирпичики”) будем укладывать плашмя, вот так, соединяя их узкие короткие и длинные стороны. Посмотрите, как я делаю, сделайте так же.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(Дети строят мостик самостоятельно и (или) с помощью воспитателя. По окончании  проводится анализ детской работы с импровизацией).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>Воспитатель: Какой хороший мостик получился. Хотите проверить, смогут ли зайцы пройти или на машине проехать по мостику? (Обыгрывание постройки)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lang w:val="ru-RU"/>
        </w:rPr>
        <w:t>Г)Самостоятельная работа детей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(Воспитатель предлагает каждому ребенку построить мостик для зайчиков, используя при этом настольный конструктор. Дети строят и обыгрывают постройку).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lang w:val="ru-RU"/>
        </w:rPr>
        <w:t>Воспитатель: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 xml:space="preserve"> Ребята, зайчики перешли по мостику, обрадовались встрече с друзьями, стали резвиться, прыгать , скакать , веселиться. А вы хотите вместе с зайчиками порадоваться? (Да)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lang w:val="ru-RU"/>
        </w:rPr>
        <w:t>Д) Подвижная игра “Лисичка и зайчики”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 xml:space="preserve">Воспитатель: Так расшумелись, что лисичку разбудили. Захотела лисичка поймать зайчиков. 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(Воспитатель с игрушкой лисой догоняет детей (”зайчиков”).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Они убегают в домик)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lang w:val="ru-RU"/>
        </w:rPr>
        <w:t>3.Заключительная часть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lang w:val="ru-RU"/>
        </w:rPr>
        <w:t>Воспитатель: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 xml:space="preserve"> Ребята, кому мы сегодня помогали ?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lang w:val="ru-RU"/>
        </w:rPr>
        <w:t>Дети: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 xml:space="preserve"> Зайчатам 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lang w:val="ru-RU"/>
        </w:rPr>
        <w:t xml:space="preserve">Дети: 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>Строили мостик для зайчат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lang w:val="ru-RU"/>
        </w:rPr>
        <w:t>Воспитатель: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 xml:space="preserve"> Зачем мы это делали?(Что бы зайчики попали в гости к своим друзьям).Из чего мы строили мостик? (из кирпичиков). Расскажите маме и папе, чем вы сегодня занимались? 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lang w:val="ru-RU"/>
        </w:rPr>
        <w:t>Воспитатель: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 xml:space="preserve"> Ребята, вы молодцы, но зайчикам пора возвращаться из гостей домой. Попрощайтесь с ними. </w:t>
      </w: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sz w:val="24"/>
          <w:szCs w:val="24"/>
        </w:rPr>
      </w:pPr>
    </w:p>
    <w:p>
      <w:pPr>
        <w:tabs>
          <w:tab w:val="left" w:leader="none" w:pos="2419"/>
        </w:tabs>
        <w:ind w:right="0"/>
        <w:rPr>
          <w:rFonts w:ascii="Times New Roman" w:cs="Times New Roman" w:hAnsi="Times New Roman"/>
          <w:sz w:val="24"/>
          <w:szCs w:val="24"/>
        </w:rPr>
      </w:pP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