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>
      <w:r>
        <w:rPr/>
        <w:drawing xmlns:mc="http://schemas.openxmlformats.org/markup-compatibility/2006">
          <wp:inline>
            <wp:extent cx="6296025" cy="88030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880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6211570" cy="84054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157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/>
        <w:drawing xmlns:mc="http://schemas.openxmlformats.org/markup-compatibility/2006">
          <wp:inline distT="0" distB="0" distL="0" distR="0">
            <wp:extent cx="5731510" cy="4298315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 distT="0" distB="0" distL="0" distR="0">
            <wp:extent cx="5731510" cy="4298315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 distT="0" distB="0" distL="0" distR="0">
            <wp:extent cx="6249670" cy="9215755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/>
      </w:pPr>
    </w:p>
    <w:p>
      <w:pPr>
        <w:rPr/>
      </w:pPr>
    </w:p>
    <w:p>
      <w:r>
        <w:rPr/>
        <w:drawing xmlns:mc="http://schemas.openxmlformats.org/markup-compatibility/2006">
          <wp:inline>
            <wp:extent cx="6418580" cy="90449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8580" cy="904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4292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>
      <w:r>
        <w:rPr/>
        <w:drawing xmlns:mc="http://schemas.openxmlformats.org/markup-compatibility/2006">
          <wp:inline>
            <wp:extent cx="5731510" cy="4292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>
      <w:pPr>
        <w:spacing w:after="0" w:line="360" w:lineRule="auto"/>
        <w:jc w:val="center"/>
        <w:rPr>
          <w:rFonts w:cs="Times New Roman" w:eastAsia="Calibri"/>
          <w:b/>
          <w:szCs w:val="28"/>
        </w:rPr>
      </w:pPr>
      <w:r>
        <w:rPr>
          <w:rFonts w:cs="Times New Roman" w:eastAsia="Calibri"/>
          <w:b/>
          <w:szCs w:val="28"/>
        </w:rPr>
        <w:t>ФГБОУ «</w:t>
      </w:r>
      <w:r>
        <w:rPr>
          <w:rFonts w:cs="Times New Roman" w:eastAsia="Calibri"/>
          <w:b/>
          <w:szCs w:val="28"/>
        </w:rPr>
        <w:t>Прогимназия</w:t>
      </w:r>
      <w:r>
        <w:rPr>
          <w:rFonts w:cs="Times New Roman" w:eastAsia="Calibri"/>
          <w:b/>
          <w:szCs w:val="28"/>
        </w:rPr>
        <w:t xml:space="preserve"> № 43»</w:t>
      </w:r>
    </w:p>
    <w:p>
      <w:pPr>
        <w:spacing w:after="0" w:line="360" w:lineRule="auto"/>
        <w:jc w:val="center"/>
        <w:rPr>
          <w:rFonts w:cs="Times New Roman" w:eastAsia="Calibri"/>
          <w:b/>
          <w:szCs w:val="28"/>
        </w:rPr>
      </w:pPr>
      <w:r>
        <w:rPr>
          <w:rFonts w:cs="Times New Roman" w:eastAsia="Calibri"/>
          <w:b/>
          <w:szCs w:val="28"/>
        </w:rPr>
        <w:t>Управления делами Президента Российской Федерации</w:t>
      </w: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  <w:r>
        <w:rPr>
          <w:b/>
          <w:color w:val="c55a11" w:themeColor="accent2" w:themeShade="bf"/>
          <w:sz w:val="36"/>
          <w:szCs w:val="36"/>
        </w:rPr>
        <w:t xml:space="preserve">Консультация для родителей: </w:t>
      </w: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  <w:r>
        <w:rPr>
          <w:b/>
          <w:color w:val="c55a11" w:themeColor="accent2" w:themeShade="bf"/>
          <w:sz w:val="36"/>
          <w:szCs w:val="36"/>
        </w:rPr>
        <w:t>«</w:t>
      </w:r>
      <w:r>
        <w:rPr>
          <w:b/>
          <w:color w:val="c55a11" w:themeColor="accent2" w:themeShade="bf"/>
          <w:sz w:val="36"/>
          <w:szCs w:val="36"/>
        </w:rPr>
        <w:t>Ма</w:t>
      </w:r>
      <w:r>
        <w:rPr>
          <w:b/>
          <w:color w:val="c55a11" w:themeColor="accent2" w:themeShade="bf"/>
          <w:sz w:val="36"/>
          <w:szCs w:val="36"/>
          <w:lang w:val="ru-RU"/>
        </w:rPr>
        <w:t>трешка</w:t>
      </w:r>
      <w:r>
        <w:rPr>
          <w:b/>
          <w:color w:val="c55a11" w:themeColor="accent2" w:themeShade="bf"/>
          <w:sz w:val="36"/>
          <w:szCs w:val="36"/>
        </w:rPr>
        <w:t xml:space="preserve"> – История пр</w:t>
      </w:r>
      <w:r>
        <w:rPr>
          <w:b/>
          <w:color w:val="c55a11" w:themeColor="accent2" w:themeShade="bf"/>
          <w:sz w:val="36"/>
          <w:szCs w:val="36"/>
          <w:lang w:val="ru-RU"/>
        </w:rPr>
        <w:t xml:space="preserve">оисхождение </w:t>
      </w:r>
      <w:r>
        <w:rPr>
          <w:b/>
          <w:color w:val="c55a11" w:themeColor="accent2" w:themeShade="bf"/>
          <w:sz w:val="36"/>
          <w:szCs w:val="36"/>
        </w:rPr>
        <w:t xml:space="preserve">, </w:t>
      </w: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  <w:r>
        <w:rPr>
          <w:b/>
          <w:color w:val="c55a11" w:themeColor="accent2" w:themeShade="bf"/>
          <w:sz w:val="36"/>
          <w:szCs w:val="36"/>
        </w:rPr>
        <w:t>как и когда появил</w:t>
      </w:r>
      <w:r>
        <w:rPr>
          <w:b/>
          <w:color w:val="c55a11" w:themeColor="accent2" w:themeShade="bf"/>
          <w:sz w:val="36"/>
          <w:szCs w:val="36"/>
          <w:lang w:val="ru-RU"/>
        </w:rPr>
        <w:t>ась</w:t>
      </w:r>
      <w:r>
        <w:rPr>
          <w:b/>
          <w:color w:val="c55a11" w:themeColor="accent2" w:themeShade="bf"/>
          <w:sz w:val="36"/>
          <w:szCs w:val="36"/>
          <w:lang w:val="ru-RU"/>
        </w:rPr>
        <w:t>.</w:t>
      </w:r>
      <w:r>
        <w:rPr>
          <w:b/>
          <w:color w:val="c55a11" w:themeColor="accent2" w:themeShade="bf"/>
          <w:sz w:val="36"/>
          <w:szCs w:val="36"/>
        </w:rPr>
        <w:t>»</w:t>
      </w: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  <w:r>
        <w:rPr>
          <w:b/>
          <w:color w:val="c55a11" w:themeColor="accent2" w:themeShade="bf"/>
          <w:sz w:val="36"/>
          <w:szCs w:val="36"/>
        </w:rPr>
        <w:t>в</w:t>
      </w:r>
      <w:r>
        <w:rPr>
          <w:b/>
          <w:color w:val="c55a11" w:themeColor="accent2" w:themeShade="bf"/>
          <w:sz w:val="36"/>
          <w:szCs w:val="36"/>
        </w:rPr>
        <w:t>о второй</w:t>
      </w:r>
      <w:r>
        <w:rPr>
          <w:b/>
          <w:color w:val="c55a11" w:themeColor="accent2" w:themeShade="bf"/>
          <w:sz w:val="36"/>
          <w:szCs w:val="36"/>
        </w:rPr>
        <w:t xml:space="preserve"> группе</w:t>
      </w:r>
      <w:r>
        <w:rPr>
          <w:b/>
          <w:color w:val="c55a11" w:themeColor="accent2" w:themeShade="bf"/>
          <w:sz w:val="36"/>
          <w:szCs w:val="36"/>
        </w:rPr>
        <w:t xml:space="preserve"> раннего возраста</w:t>
      </w:r>
    </w:p>
    <w:p>
      <w:pPr>
        <w:spacing w:line="360" w:lineRule="auto"/>
        <w:ind w:left="-567"/>
        <w:jc w:val="center"/>
        <w:rPr>
          <w:b/>
          <w:color w:val="c55a11" w:themeColor="accent2" w:themeShade="bf"/>
          <w:sz w:val="36"/>
          <w:szCs w:val="36"/>
        </w:rPr>
      </w:pPr>
      <w:r>
        <w:rPr>
          <w:b/>
          <w:color w:val="c55a11" w:themeColor="accent2" w:themeShade="bf"/>
          <w:sz w:val="36"/>
          <w:szCs w:val="36"/>
        </w:rPr>
        <w:drawing xmlns:mc="http://schemas.openxmlformats.org/markup-compatibility/2006">
          <wp:inline>
            <wp:extent cx="5731510" cy="29356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>
                      <a:picLocks noGrp="0" noSelect="0" noChangeAspect="1" noMove="0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jc w:val="right"/>
        <w:rPr>
          <w:rFonts w:cs="Times New Roman" w:eastAsia="Calibri"/>
          <w:b/>
          <w:szCs w:val="28"/>
        </w:rPr>
      </w:pPr>
    </w:p>
    <w:p>
      <w:pPr>
        <w:spacing w:after="0" w:line="360" w:lineRule="auto"/>
        <w:jc w:val="right"/>
        <w:rPr>
          <w:rFonts w:cs="Times New Roman" w:eastAsia="Calibri"/>
          <w:b/>
          <w:szCs w:val="28"/>
        </w:rPr>
      </w:pPr>
      <w:r>
        <w:rPr>
          <w:rFonts w:cs="Times New Roman" w:eastAsia="Calibri"/>
          <w:b/>
          <w:szCs w:val="28"/>
        </w:rPr>
        <w:t xml:space="preserve">Воспитатель: </w:t>
      </w:r>
      <w:r>
        <w:rPr>
          <w:rFonts w:cs="Times New Roman" w:eastAsia="Calibri"/>
          <w:b/>
          <w:szCs w:val="28"/>
          <w:lang w:val="ru-RU"/>
        </w:rPr>
        <w:t>Ситникова</w:t>
      </w:r>
      <w:r>
        <w:rPr>
          <w:rFonts w:cs="Times New Roman" w:eastAsia="Calibri"/>
          <w:b/>
          <w:szCs w:val="28"/>
        </w:rPr>
        <w:t xml:space="preserve"> </w:t>
      </w:r>
      <w:r>
        <w:rPr>
          <w:rFonts w:cs="Times New Roman" w:eastAsia="Calibri"/>
          <w:b/>
          <w:szCs w:val="28"/>
          <w:lang w:val="ru-RU"/>
        </w:rPr>
        <w:t>Е</w:t>
      </w:r>
      <w:r>
        <w:rPr>
          <w:rFonts w:cs="Times New Roman" w:eastAsia="Calibri"/>
          <w:b/>
          <w:szCs w:val="28"/>
        </w:rPr>
        <w:t>.</w:t>
      </w:r>
      <w:r>
        <w:rPr>
          <w:rFonts w:cs="Times New Roman" w:eastAsia="Calibri"/>
          <w:b/>
          <w:szCs w:val="28"/>
          <w:lang w:val="ru-RU"/>
        </w:rPr>
        <w:t>В</w:t>
      </w:r>
      <w:r>
        <w:rPr>
          <w:rFonts w:cs="Times New Roman" w:eastAsia="Calibri"/>
          <w:b/>
          <w:szCs w:val="28"/>
        </w:rPr>
        <w:t>.</w:t>
      </w:r>
    </w:p>
    <w:p/>
    <w:sectPr>
      <w:footnotePr/>
      <w:footnotePr/>
      <w:type w:val="nextPage"/>
      <w:pgSz w:w="11906" w:h="16838" w:orient="portrait"/>
      <w:pgMar w:top="14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ru-RU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</cp:coreProperties>
</file>