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Среда  16.07.2025                            Тема недели “Неделя клубных увлечений”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>Клуб словесных игр “Веселые задоринки”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>Словесная игра “Сорока”. Цель: Учить детей повторять движение за педагогом, говорить текст в такт с движением , развитие речи,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ru-RU"/>
              </w:rPr>
              <w:t xml:space="preserve">Д\и “Домашние звери”. Цель: Учить детей называть домашних зверей, рассказать как они разговаривают, развитие речи, памяти, внимания.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Словесные игры . “У медведя во бору”. Цель:Развивать речевую активность детей, умение соотносить свои действия со словом, быстро реагировать на словесный сигнал, упражнять в произношения звука.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Кого не хватает”. Цель: Создать условия к приобщению  к истокам русского народного творчества, закреплять знания сказок.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“Солнышко”. Цель: учить детей по сигналу педагога  находить ленточки  своего цвета.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Сюжетно ролевая игра “Поможем маме ухаживать за растениями”. Цель: учить детей помогать маме по уходу за растениями, развитие доброты, внимания, развитие речи, мелкой моторики пальцев рук.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работа: Чтение потешки Цель. Учить ребенка внимательно слушать педагога, запоминать потешку, развитие слуха, памяти. ( Дима, Андрей)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“учимся кушать аккуратно”.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“Кого не хватает”(персонажи из сказки теремок)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П\и “Солнышко”. ( ленточки)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С\и растения, тряпочки, леечки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“Домашние звери”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Чтение сказки К. Чуковский “Телефон”. Цель учить детей слушать внимательно сказку, не мешать друг другу, развитие речи, памяти.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Книга К. Чуковского “Телефон”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познакомить с различными природными явлениями. Трудовая деятельность . Сбор опавших веточек и другого мусора на участке. Цель: приучать соблюдать порядок на участке детского сада. П\и  “По узенькой дорожке”. Цели: учить ходить по ограниченной площади. Малоподвижная игра “Пузырь”. Цель: учить детей повторять движение за педагогом, развитие речи, слуха, памяти, движения.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“Как ребенка приучить слушать книги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