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1645"/>
        <w:gridCol w:w="1645"/>
        <w:gridCol w:w="1646"/>
        <w:gridCol w:w="2508"/>
        <w:gridCol w:w="2508"/>
        <w:gridCol w:w="2508"/>
        <w:gridCol w:w="2704"/>
      </w:tblGrid>
      <w:tr>
        <w:trPr>
          <w:gridBefore w:val="0"/>
          <w:gridAfter w:val="0"/>
          <w:wBefore w:w="0" w:type="dxa"/>
          <w:wAfter w:w="18144" w:type="dxa"/>
        </w:trPr>
        <w:tc>
          <w:tcPr>
            <w:cnfStyle w:val="101000000000"/>
            <w:tcW w:w="2553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10 .10.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cnfStyle w:val="100000000000"/>
            <w:tcW w:w="12332" w:type="dxa"/>
            <w:gridSpan w:val="4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неделя «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ru-RU"/>
              </w:rPr>
              <w:t>вощи на грядке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553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9072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3260" w:type="dxa"/>
          </w:tcPr>
          <w:p>
            <w:r>
              <w:t>РППС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 –ая половина дня</w:t>
            </w:r>
          </w:p>
        </w:tc>
        <w:tc>
          <w:tcPr>
            <w:cnfStyle w:val="000000010000"/>
            <w:tcW w:w="9072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Гимнастика после сна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Цель: способствовать профилактике нарушений опорно-двигательного аппарата; способствовать профилактике простудных заболеваний; развитие физических навыков;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Имитационная игра «Солнышко». Цель: способствовать развитию подражательных движений.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Игра по мотивам русской народной потешки «Во дворе». Цель: способствовать развитию навыков звукоподражания.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Игровая ситуация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«В гости к куклам». Цель: развивать стремление детей устанавливать взаимоотношения в игре, обогащать словарный запас, воспитывать интерес и уважение к друг другу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одвижная игра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«Позвони в колокольчик». Цель: доставить радость от совместных игр.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Пальчиковая игра «Сорока-сорока». Цель: способствовать развитию речи, мелкой моторики, внимания.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Русская народная сказка «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Машенька и медведь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» Побуждать рассказывать сказку по картинкам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Дидактическая игра “Чудесный мешочек “ (овощи). Цель: учить детей называть овощи, развитие речи, памяти, внимания.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010000"/>
            <w:tcW w:w="326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Домашние животные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Кукла, 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Колокольчики 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книга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Мешочек, овощи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ОД</w:t>
            </w:r>
          </w:p>
        </w:tc>
        <w:tc>
          <w:tcPr>
            <w:cnfStyle w:val="000000100000"/>
            <w:tcW w:w="9072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15.30-15.40\15.50-16.00 ознакомление с окружающим Тема : “Петушок- петушок”. Цель: Познакомить детей с временными понятиями: утро, развивать образное мышление. Воспитывать культурно- гигиенические навыки.</w:t>
            </w:r>
          </w:p>
        </w:tc>
        <w:tc>
          <w:tcPr>
            <w:cnfStyle w:val="000000100000"/>
            <w:tcW w:w="326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Н.А. Карпухина . Конспекты занятий в ясельной группе детского сада.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Прогулка</w:t>
            </w:r>
          </w:p>
        </w:tc>
        <w:tc>
          <w:tcPr>
            <w:cnfStyle w:val="000000010000"/>
            <w:tcW w:w="9072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Наблюдение за птицами. Цель: продолжить наблюдение за птицами на участке; учить различать основные части тела.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Трудовая деятельность. Кормление птиц. Цель: побуждать к самостоятельному выполнению элементарных поручений (кормление птиц, уборка участка); — воспитывать желание ухаживать за животными.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Подвижные игры: «Бегите ко мне». Цель: учить бегать стайкой за воспитателем, развивать ловкость; действовать по слову воспитателя.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Индивидуальная работа упражнять детей в ходьбе на носочках.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Самостоятельные игры: Игры детей с выносным материалом, обучение умению правильно пользоваться совочком и формочкой.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010000"/>
            <w:tcW w:w="3260" w:type="dxa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Выносной материал: Корм для птиц, куклы 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совочки, машинки.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553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Работа с родителями</w:t>
            </w:r>
          </w:p>
        </w:tc>
        <w:tc>
          <w:tcPr>
            <w:cnfStyle w:val="000000100000"/>
            <w:tcW w:w="9072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Консультация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для родителей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«Одежда детей в группе».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Цель: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познакомить родителей с основными правилами правильного подбора одежды для детей; привлечь родителей к сотрудничеству по сохранению здоровья детей.</w:t>
            </w:r>
          </w:p>
        </w:tc>
        <w:tc>
          <w:tcPr>
            <w:cnfStyle w:val="000000100000"/>
            <w:tcW w:w="326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</w:tbl>
    <w:p/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